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6655" w14:textId="77777777" w:rsidR="00CA3D65" w:rsidRPr="002F68A7" w:rsidRDefault="002F68A7">
      <w:pPr>
        <w:spacing w:after="0"/>
        <w:jc w:val="center"/>
        <w:rPr>
          <w:bCs/>
        </w:rPr>
      </w:pPr>
      <w:r w:rsidRPr="002F68A7">
        <w:rPr>
          <w:bCs/>
          <w:sz w:val="24"/>
        </w:rPr>
        <w:t>Základní škola a Mateřská škola Březolupy,</w:t>
      </w:r>
    </w:p>
    <w:p w14:paraId="517A9728" w14:textId="77777777" w:rsidR="00CA3D65" w:rsidRPr="002F68A7" w:rsidRDefault="002F68A7">
      <w:pPr>
        <w:spacing w:after="0"/>
        <w:jc w:val="center"/>
        <w:rPr>
          <w:bCs/>
        </w:rPr>
      </w:pPr>
      <w:r w:rsidRPr="002F68A7">
        <w:rPr>
          <w:bCs/>
          <w:sz w:val="24"/>
        </w:rPr>
        <w:t>okres Uherské Hradiště, příspěvková organizace</w:t>
      </w:r>
    </w:p>
    <w:p w14:paraId="6705AFEC" w14:textId="129A33E9" w:rsidR="00CA3D65" w:rsidRPr="002F68A7" w:rsidRDefault="002F68A7">
      <w:pPr>
        <w:spacing w:after="120"/>
        <w:jc w:val="center"/>
        <w:rPr>
          <w:bCs/>
        </w:rPr>
      </w:pPr>
      <w:r w:rsidRPr="002F68A7">
        <w:rPr>
          <w:bCs/>
          <w:sz w:val="18"/>
        </w:rPr>
        <w:t xml:space="preserve">Březolupy 134, 687 13 </w:t>
      </w:r>
      <w:proofErr w:type="spellStart"/>
      <w:r w:rsidRPr="002F68A7">
        <w:rPr>
          <w:bCs/>
          <w:sz w:val="18"/>
        </w:rPr>
        <w:t>Březolupy</w:t>
      </w:r>
      <w:proofErr w:type="spellEnd"/>
      <w:r>
        <w:rPr>
          <w:bCs/>
          <w:sz w:val="18"/>
        </w:rPr>
        <w:t>,</w:t>
      </w:r>
      <w:r w:rsidRPr="002F68A7">
        <w:rPr>
          <w:bCs/>
          <w:sz w:val="18"/>
        </w:rPr>
        <w:t xml:space="preserve"> IČO: 75020491</w:t>
      </w:r>
    </w:p>
    <w:p w14:paraId="603ADB22" w14:textId="5C1D4AE0" w:rsidR="00CA3D65" w:rsidRDefault="00CA3D65">
      <w:pPr>
        <w:spacing w:after="60"/>
        <w:jc w:val="center"/>
      </w:pPr>
    </w:p>
    <w:p w14:paraId="4CF57E7E" w14:textId="77777777" w:rsidR="00CA3D65" w:rsidRDefault="002F68A7">
      <w:pPr>
        <w:spacing w:after="140"/>
        <w:jc w:val="center"/>
      </w:pPr>
      <w:r>
        <w:rPr>
          <w:b/>
          <w:sz w:val="28"/>
        </w:rPr>
        <w:t>ÚPLATA ZA ZÁJMOVÉ VZDĚLÁVÁNÍ VE ŠKOLNÍ DRUŽINĚ</w:t>
      </w:r>
    </w:p>
    <w:p w14:paraId="01028B22" w14:textId="77777777" w:rsidR="00CA3D65" w:rsidRDefault="002F68A7">
      <w:pPr>
        <w:spacing w:after="40"/>
        <w:jc w:val="both"/>
      </w:pPr>
      <w:r>
        <w:t xml:space="preserve">Ředitelka školy vydává tuto směrnici k </w:t>
      </w:r>
      <w:r>
        <w:t>organizaci a úhradě úplaty za zájmové vzdělávání ve školní družině v návaznosti na § 123 zákona č. 561/2004 Sb., školský zákon, ve znění pozdějších předpisů, a § 11 vyhlášky č. 74/2005 Sb., o zájmovém vzdělávání, ve znění pozdějších předpisů.</w:t>
      </w:r>
    </w:p>
    <w:p w14:paraId="59A04548" w14:textId="77777777" w:rsidR="00CA3D65" w:rsidRDefault="002F68A7">
      <w:pPr>
        <w:spacing w:after="60"/>
        <w:jc w:val="center"/>
      </w:pPr>
      <w:r>
        <w:rPr>
          <w:b/>
          <w:sz w:val="22"/>
        </w:rPr>
        <w:t xml:space="preserve">Čl. 1 – Výše </w:t>
      </w:r>
      <w:r>
        <w:rPr>
          <w:b/>
          <w:sz w:val="22"/>
        </w:rPr>
        <w:t>úplaty</w:t>
      </w:r>
    </w:p>
    <w:p w14:paraId="748EC242" w14:textId="77777777" w:rsidR="00CA3D65" w:rsidRDefault="002F68A7">
      <w:pPr>
        <w:spacing w:after="40"/>
        <w:jc w:val="both"/>
      </w:pPr>
      <w:r>
        <w:t>1. Zájmové vzdělávání ve školní družině je poskytováno za úplatu.</w:t>
      </w:r>
    </w:p>
    <w:p w14:paraId="23BF40E2" w14:textId="77777777" w:rsidR="00CA3D65" w:rsidRDefault="002F68A7">
      <w:pPr>
        <w:spacing w:after="40"/>
        <w:jc w:val="both"/>
      </w:pPr>
      <w:r>
        <w:t>2. Výši měsíční úplaty stanovuje zřizovatel školy. Zřizovatel stanovil měsíční úplatu za pravidelnou docházku do školní družiny ve výši 300 Kč.</w:t>
      </w:r>
    </w:p>
    <w:p w14:paraId="7B28EEF2" w14:textId="05241F95" w:rsidR="00CA3D65" w:rsidRDefault="002F68A7">
      <w:pPr>
        <w:spacing w:after="40"/>
        <w:jc w:val="both"/>
      </w:pPr>
      <w:r>
        <w:t>3. Při docházce účastníka pouze do rann</w:t>
      </w:r>
      <w:r>
        <w:t xml:space="preserve">í družiny nebo pouze do odpolední družiny činí </w:t>
      </w:r>
      <w:proofErr w:type="spellStart"/>
      <w:r>
        <w:t>měsíční</w:t>
      </w:r>
      <w:proofErr w:type="spellEnd"/>
      <w:r>
        <w:t xml:space="preserve"> </w:t>
      </w:r>
      <w:proofErr w:type="spellStart"/>
      <w:r>
        <w:t>úplata</w:t>
      </w:r>
      <w:proofErr w:type="spellEnd"/>
      <w:r>
        <w:t xml:space="preserve"> 150 </w:t>
      </w:r>
      <w:proofErr w:type="spellStart"/>
      <w:r>
        <w:t>Kč</w:t>
      </w:r>
      <w:proofErr w:type="spellEnd"/>
      <w:r>
        <w:t>.</w:t>
      </w:r>
      <w:r>
        <w:t xml:space="preserve"> </w:t>
      </w:r>
    </w:p>
    <w:p w14:paraId="6C63B9BD" w14:textId="77777777" w:rsidR="00CA3D65" w:rsidRDefault="002F68A7">
      <w:pPr>
        <w:spacing w:after="40"/>
        <w:jc w:val="both"/>
      </w:pPr>
      <w:r>
        <w:t>4. Úplata se vztahuje na jednoho účastníka a jeden kalendářní měsíc.</w:t>
      </w:r>
    </w:p>
    <w:p w14:paraId="48D9835E" w14:textId="77777777" w:rsidR="00CA3D65" w:rsidRDefault="002F68A7">
      <w:pPr>
        <w:spacing w:after="60"/>
        <w:jc w:val="center"/>
      </w:pPr>
      <w:r>
        <w:rPr>
          <w:b/>
          <w:sz w:val="22"/>
        </w:rPr>
        <w:t>Čl. 2 – Splatnost a způsob úhrady</w:t>
      </w:r>
    </w:p>
    <w:p w14:paraId="5B9182CA" w14:textId="77777777" w:rsidR="00CA3D65" w:rsidRDefault="002F68A7">
      <w:pPr>
        <w:spacing w:after="40"/>
        <w:jc w:val="both"/>
      </w:pPr>
      <w:r>
        <w:t>1</w:t>
      </w:r>
      <w:r>
        <w:t>. Úplata se hradí měsíčně bezhotovostně formou inkasa ve prospěch účtu školy č. 1545943329/0800.</w:t>
      </w:r>
    </w:p>
    <w:p w14:paraId="785370D2" w14:textId="77777777" w:rsidR="00CA3D65" w:rsidRDefault="002F68A7">
      <w:pPr>
        <w:spacing w:after="40"/>
        <w:jc w:val="both"/>
      </w:pPr>
      <w:r>
        <w:t>2. Zákonný zástupce zajistí u svého peněžního ústavu souhlas s inkasem ve prospěch uvedeného účtu a dostatečný limit a zůstatek pro provedení platby.</w:t>
      </w:r>
    </w:p>
    <w:p w14:paraId="341C28A4" w14:textId="77777777" w:rsidR="00CA3D65" w:rsidRDefault="002F68A7">
      <w:pPr>
        <w:spacing w:after="40"/>
        <w:jc w:val="both"/>
      </w:pPr>
      <w:r>
        <w:t>3. Inkaso</w:t>
      </w:r>
      <w:r>
        <w:t xml:space="preserve"> bude školou prováděno v průběhu příslušného kalendářního měsíce. Konkrétní technický termín inkasa může škola oznámit zákonným zástupcům prostřednictvím informačního systému nebo jiným obvyklým způsobem.</w:t>
      </w:r>
    </w:p>
    <w:p w14:paraId="374FFB43" w14:textId="77777777" w:rsidR="00CA3D65" w:rsidRDefault="002F68A7">
      <w:pPr>
        <w:spacing w:after="40"/>
        <w:jc w:val="both"/>
      </w:pPr>
      <w:r>
        <w:t>4. Pokud inkaso nebude možné provést, zákonný zástu</w:t>
      </w:r>
      <w:r>
        <w:t>pce po výzvě školy zajistí úhradu náhradním způsobem ve lhůtě stanovené školou.</w:t>
      </w:r>
    </w:p>
    <w:p w14:paraId="12671175" w14:textId="77777777" w:rsidR="00CA3D65" w:rsidRDefault="002F68A7">
      <w:pPr>
        <w:spacing w:after="60"/>
        <w:jc w:val="center"/>
      </w:pPr>
      <w:r>
        <w:rPr>
          <w:b/>
          <w:sz w:val="22"/>
        </w:rPr>
        <w:t>Čl. 3 – Rozsah docházky</w:t>
      </w:r>
    </w:p>
    <w:p w14:paraId="1715805C" w14:textId="77777777" w:rsidR="00CA3D65" w:rsidRDefault="002F68A7">
      <w:pPr>
        <w:spacing w:after="40"/>
        <w:jc w:val="both"/>
      </w:pPr>
      <w:r>
        <w:t>1. Pro stanovení výše úplaty se vychází z rozsahu pravidelné docházky účastníka uvedené v zápisním lístku nebo jiné evidenci školy.</w:t>
      </w:r>
    </w:p>
    <w:p w14:paraId="2EEA0E82" w14:textId="77777777" w:rsidR="00CA3D65" w:rsidRDefault="002F68A7">
      <w:pPr>
        <w:spacing w:after="40"/>
        <w:jc w:val="both"/>
      </w:pPr>
      <w:r>
        <w:t>2. Za docházku pouze</w:t>
      </w:r>
      <w:r>
        <w:t xml:space="preserve"> do ranní družiny se považuje pravidelná účast výhradně v ranním provozu. Za docházku pouze do odpolední družiny se považuje pravidelná účast výhradně v odpoledním provozu.</w:t>
      </w:r>
    </w:p>
    <w:p w14:paraId="643B56D5" w14:textId="77777777" w:rsidR="00CA3D65" w:rsidRDefault="002F68A7">
      <w:pPr>
        <w:spacing w:after="40"/>
        <w:jc w:val="both"/>
      </w:pPr>
      <w:r>
        <w:t>3. Změnu rozsahu pravidelné docházky oznámí zákonný zástupce škole písemně. Jednotl</w:t>
      </w:r>
      <w:r>
        <w:t>ivá absence účastníka sama o sobě nezakládá nárok na snížení nebo vrácení úplaty.</w:t>
      </w:r>
    </w:p>
    <w:p w14:paraId="537F1FC4" w14:textId="77777777" w:rsidR="00CA3D65" w:rsidRDefault="002F68A7">
      <w:pPr>
        <w:spacing w:after="60"/>
        <w:jc w:val="center"/>
      </w:pPr>
      <w:r>
        <w:rPr>
          <w:b/>
          <w:sz w:val="22"/>
        </w:rPr>
        <w:t>Čl. 4 – Omezení nebo přerušení provozu</w:t>
      </w:r>
    </w:p>
    <w:p w14:paraId="4EF27BBE" w14:textId="77777777" w:rsidR="00CA3D65" w:rsidRDefault="002F68A7">
      <w:pPr>
        <w:spacing w:after="40"/>
      </w:pPr>
      <w:r>
        <w:t>1. Pokud je v kalendářním měsíci omezen nebo přerušen provoz školní družiny po dobu delší než 5 dnů, úplata se účastníkovi poměrně sníž</w:t>
      </w:r>
      <w:r>
        <w:t>í v souladu s § 11 vyhlášky č. 74/2005 Sb., o zájmovém vzdělávání.</w:t>
      </w:r>
    </w:p>
    <w:p w14:paraId="4782042F" w14:textId="77777777" w:rsidR="00CA3D65" w:rsidRDefault="002F68A7">
      <w:pPr>
        <w:spacing w:after="40"/>
      </w:pPr>
      <w:r>
        <w:t xml:space="preserve">2. Za omezení nebo přerušení provozu se pro účely tohoto článku považuje situace, kdy školní družina na základě rozhodnutí školy v příslušném období neposkytuje zájmové vzdělávání nebo jej </w:t>
      </w:r>
      <w:r>
        <w:t>poskytuje v omezeném rozsahu. Toto pravidlo se může vztahovat také na období školních prázdnin, pokud je v jejich průběhu provoz školní družiny oficiálně omezen nebo přerušen.</w:t>
      </w:r>
    </w:p>
    <w:p w14:paraId="61E768F2" w14:textId="77777777" w:rsidR="00CA3D65" w:rsidRDefault="002F68A7">
      <w:pPr>
        <w:spacing w:after="40"/>
      </w:pPr>
      <w:r>
        <w:t>3. Pokud omezení nebo přerušení provozu školní družiny nepřesáhne 5 dnů v kalend</w:t>
      </w:r>
      <w:r>
        <w:t>ářním měsíci, úplata se z tohoto důvodu nesnižuje.</w:t>
      </w:r>
    </w:p>
    <w:p w14:paraId="05B1FF02" w14:textId="77777777" w:rsidR="00CA3D65" w:rsidRDefault="002F68A7">
      <w:pPr>
        <w:spacing w:after="40"/>
      </w:pPr>
      <w:r>
        <w:t>4. O konkrétní výši úplaty při omezení nebo přerušení provozu informuje ředitelka školy zákonné zástupce vhodným způsobem.</w:t>
      </w:r>
    </w:p>
    <w:p w14:paraId="1890A334" w14:textId="77777777" w:rsidR="00CA3D65" w:rsidRDefault="002F68A7">
      <w:pPr>
        <w:spacing w:after="40"/>
      </w:pPr>
      <w:r>
        <w:t xml:space="preserve">5. Nepřítomnost účastníka ve školní družině není omezením ani přerušením </w:t>
      </w:r>
      <w:r>
        <w:t>provozu školní družiny. Úplata je stanovena jako měsíční a není závislá na skutečném počtu dnů nebo hodin, po které účastník školní družinu v daném kalendářním měsíci navštěvoval.</w:t>
      </w:r>
    </w:p>
    <w:p w14:paraId="7FD1D38F" w14:textId="77777777" w:rsidR="00CA3D65" w:rsidRDefault="002F68A7">
      <w:pPr>
        <w:spacing w:after="40"/>
      </w:pPr>
      <w:r>
        <w:t>6. Běžná absence účastníka, jeho nepravidelná docházka nebo skutečnost, že ú</w:t>
      </w:r>
      <w:r>
        <w:t xml:space="preserve">častník v daném měsíci využil školní družinu pouze v omezeném rozsahu, nejsou samy o sobě důvodem ke snížení nebo vrácení úplaty. </w:t>
      </w:r>
      <w:r>
        <w:lastRenderedPageBreak/>
        <w:t>Pokud je školní družina v provozu, hradí se stanovená měsíční úplata bez ohledu na skutečný rozsah docházky konkrétního účastn</w:t>
      </w:r>
      <w:r>
        <w:t>íka.</w:t>
      </w:r>
    </w:p>
    <w:p w14:paraId="2FAE14B4" w14:textId="77777777" w:rsidR="00CA3D65" w:rsidRDefault="002F68A7">
      <w:pPr>
        <w:spacing w:after="40"/>
      </w:pPr>
      <w:r>
        <w:t>7. Ustanovení odstavců 5 a 6 se nedotýkají povinnosti poměrně snížit úplatu v případě oficiálního omezení nebo přerušení provozu školní družiny po dobu delší než 5 dnů v kalendářním měsíci.</w:t>
      </w:r>
    </w:p>
    <w:p w14:paraId="445D0BB1" w14:textId="77777777" w:rsidR="00CA3D65" w:rsidRDefault="002F68A7">
      <w:pPr>
        <w:spacing w:after="60"/>
        <w:jc w:val="center"/>
      </w:pPr>
      <w:r>
        <w:rPr>
          <w:b/>
          <w:sz w:val="22"/>
        </w:rPr>
        <w:t>Čl. 5 – Snížení a osvobození od úplaty</w:t>
      </w:r>
    </w:p>
    <w:p w14:paraId="40965806" w14:textId="77777777" w:rsidR="00CA3D65" w:rsidRDefault="002F68A7">
      <w:pPr>
        <w:spacing w:after="40"/>
        <w:jc w:val="both"/>
      </w:pPr>
      <w:r>
        <w:t>1. Ředitelka školy můž</w:t>
      </w:r>
      <w:r>
        <w:t>e účastníkovi úplatu snížit nebo jej od úplaty osvobodit v případech stanovených § 11 vyhlášky č. 74/2005 Sb.</w:t>
      </w:r>
    </w:p>
    <w:p w14:paraId="62BBA609" w14:textId="77777777" w:rsidR="00CA3D65" w:rsidRDefault="002F68A7">
      <w:pPr>
        <w:spacing w:after="40"/>
        <w:jc w:val="both"/>
      </w:pPr>
      <w:r>
        <w:t>2. Zákonný zástupce rozhodnou skutečnost prokáže ředitelce školy příslušným dokladem.</w:t>
      </w:r>
    </w:p>
    <w:p w14:paraId="53DD8887" w14:textId="77777777" w:rsidR="00CA3D65" w:rsidRDefault="002F68A7">
      <w:pPr>
        <w:spacing w:after="40"/>
        <w:jc w:val="both"/>
      </w:pPr>
      <w:r>
        <w:t>3. Podle aktuální právní úpravy může jít zejména o případy s</w:t>
      </w:r>
      <w:r>
        <w:t>ouvisející s dávkou státní sociální pomoci, jejíž součástí je složka na živobytí nebo bonus na dítě, a o další případy stanovené právními předpisy.</w:t>
      </w:r>
    </w:p>
    <w:p w14:paraId="74CB740A" w14:textId="77777777" w:rsidR="00CA3D65" w:rsidRDefault="002F68A7">
      <w:pPr>
        <w:spacing w:after="40"/>
        <w:jc w:val="both"/>
      </w:pPr>
      <w:r>
        <w:t>4. Zákonný zástupce je povinen bez zbytečného odkladu oznámit škole změnu skutečností, na jejichž základě by</w:t>
      </w:r>
      <w:r>
        <w:t>lo o snížení nebo osvobození rozhodnuto.</w:t>
      </w:r>
    </w:p>
    <w:p w14:paraId="3C2F8B09" w14:textId="77777777" w:rsidR="00CA3D65" w:rsidRDefault="002F68A7">
      <w:pPr>
        <w:spacing w:after="60"/>
        <w:jc w:val="center"/>
      </w:pPr>
      <w:r>
        <w:rPr>
          <w:b/>
          <w:sz w:val="22"/>
        </w:rPr>
        <w:t>Čl. 6 – Evidence plateb</w:t>
      </w:r>
    </w:p>
    <w:p w14:paraId="06F5A53A" w14:textId="77777777" w:rsidR="00CA3D65" w:rsidRDefault="002F68A7">
      <w:pPr>
        <w:spacing w:after="40"/>
        <w:jc w:val="both"/>
      </w:pPr>
      <w:r>
        <w:t>1. Škola vede evidenci předepsaných a uhrazených plateb.</w:t>
      </w:r>
    </w:p>
    <w:p w14:paraId="18D04417" w14:textId="77777777" w:rsidR="00CA3D65" w:rsidRDefault="002F68A7">
      <w:pPr>
        <w:spacing w:after="40"/>
        <w:jc w:val="both"/>
      </w:pPr>
      <w:r>
        <w:t>2. Při prodlení s úhradou škola zákonného zástupce vyzve k úhradě dlužné částky.</w:t>
      </w:r>
    </w:p>
    <w:p w14:paraId="08D0EBAB" w14:textId="77777777" w:rsidR="00CA3D65" w:rsidRDefault="002F68A7">
      <w:pPr>
        <w:spacing w:after="40"/>
        <w:jc w:val="both"/>
      </w:pPr>
      <w:r>
        <w:t>3. Další postup při neuhrazení úplaty se řídí platným</w:t>
      </w:r>
      <w:r>
        <w:t>i právními předpisy a vnitřním řádem školní družiny.</w:t>
      </w:r>
    </w:p>
    <w:p w14:paraId="51EDB345" w14:textId="77777777" w:rsidR="00CA3D65" w:rsidRDefault="002F68A7">
      <w:pPr>
        <w:spacing w:after="60"/>
        <w:jc w:val="center"/>
      </w:pPr>
      <w:r>
        <w:rPr>
          <w:b/>
          <w:sz w:val="22"/>
        </w:rPr>
        <w:t>Čl. 7 – Závěrečná ustanovení</w:t>
      </w:r>
    </w:p>
    <w:p w14:paraId="27034817" w14:textId="77777777" w:rsidR="00CA3D65" w:rsidRDefault="002F68A7">
      <w:pPr>
        <w:spacing w:after="40"/>
        <w:jc w:val="both"/>
      </w:pPr>
      <w:r>
        <w:t>1. Tato směrnice se vydává v návaznosti na výši úplaty stanovenou zřizovatelem školy.</w:t>
      </w:r>
    </w:p>
    <w:p w14:paraId="43F17505" w14:textId="77777777" w:rsidR="00CA3D65" w:rsidRDefault="002F68A7">
      <w:pPr>
        <w:spacing w:after="40"/>
        <w:jc w:val="both"/>
      </w:pPr>
      <w:r>
        <w:t xml:space="preserve">2. Zákonní zástupci účastníků budou s pravidly úhrady vhodným způsobem </w:t>
      </w:r>
      <w:r>
        <w:t>seznámeni.</w:t>
      </w:r>
    </w:p>
    <w:p w14:paraId="2123126A" w14:textId="56C95E58" w:rsidR="00CA3D65" w:rsidRDefault="002F68A7">
      <w:pPr>
        <w:spacing w:after="40"/>
        <w:jc w:val="both"/>
      </w:pPr>
      <w:r>
        <w:t xml:space="preserve">3. Tato </w:t>
      </w:r>
      <w:proofErr w:type="spellStart"/>
      <w:r>
        <w:t>směrnice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1.9.2026</w:t>
      </w:r>
      <w:r>
        <w:t>.</w:t>
      </w:r>
    </w:p>
    <w:p w14:paraId="59863EED" w14:textId="04705D3E" w:rsidR="00CA3D65" w:rsidRDefault="002F68A7">
      <w:pPr>
        <w:spacing w:after="40"/>
        <w:jc w:val="both"/>
      </w:pPr>
      <w:r>
        <w:t xml:space="preserve">4. Dnem účinnosti této směrnice se ruší předchozí vnitřní směrnice školy upravující </w:t>
      </w:r>
      <w:proofErr w:type="spellStart"/>
      <w:r>
        <w:t>úplatu</w:t>
      </w:r>
      <w:proofErr w:type="spellEnd"/>
      <w:r>
        <w:t xml:space="preserve"> za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družinu</w:t>
      </w:r>
      <w:proofErr w:type="spellEnd"/>
      <w:r>
        <w:t xml:space="preserve">. </w:t>
      </w:r>
    </w:p>
    <w:p w14:paraId="07FF4F6E" w14:textId="77777777" w:rsidR="002F68A7" w:rsidRDefault="002F68A7">
      <w:pPr>
        <w:spacing w:after="140"/>
        <w:jc w:val="both"/>
      </w:pPr>
    </w:p>
    <w:p w14:paraId="7CF8B132" w14:textId="77777777" w:rsidR="002F68A7" w:rsidRDefault="002F68A7">
      <w:pPr>
        <w:spacing w:after="140"/>
        <w:jc w:val="both"/>
      </w:pPr>
    </w:p>
    <w:p w14:paraId="0E2902CF" w14:textId="21C21729" w:rsidR="00CA3D65" w:rsidRDefault="002F68A7">
      <w:pPr>
        <w:spacing w:after="140"/>
        <w:jc w:val="both"/>
      </w:pPr>
      <w:r>
        <w:t xml:space="preserve">V </w:t>
      </w:r>
      <w:proofErr w:type="spellStart"/>
      <w:r>
        <w:t>Březolupech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</w:p>
    <w:p w14:paraId="565D8A93" w14:textId="72BA1688" w:rsidR="00CA3D65" w:rsidRDefault="002F68A7">
      <w:pPr>
        <w:jc w:val="right"/>
      </w:pPr>
      <w:r>
        <w:t xml:space="preserve">Mgr. </w:t>
      </w:r>
      <w:proofErr w:type="spellStart"/>
      <w:r>
        <w:t>Radmila</w:t>
      </w:r>
      <w:proofErr w:type="spellEnd"/>
      <w:r>
        <w:t xml:space="preserve"> Mikulincová </w:t>
      </w:r>
      <w:r>
        <w:br/>
      </w:r>
      <w:proofErr w:type="spellStart"/>
      <w:r>
        <w:t>ředitelka</w:t>
      </w:r>
      <w:proofErr w:type="spellEnd"/>
      <w:r>
        <w:t xml:space="preserve"> ZŠ  a MŠ Březolupy</w:t>
      </w:r>
    </w:p>
    <w:sectPr w:rsidR="00CA3D65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68A7"/>
    <w:rsid w:val="00326F90"/>
    <w:rsid w:val="00AA1D8D"/>
    <w:rsid w:val="00B47730"/>
    <w:rsid w:val="00CA3D6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691A9"/>
  <w14:defaultImageDpi w14:val="300"/>
  <w15:docId w15:val="{79E3C788-7819-47EE-B7B4-5DDCDE20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Mikulincová Radka</cp:lastModifiedBy>
  <cp:revision>2</cp:revision>
  <dcterms:created xsi:type="dcterms:W3CDTF">2026-08-12T08:52:00Z</dcterms:created>
  <dcterms:modified xsi:type="dcterms:W3CDTF">2026-08-12T08:52:00Z</dcterms:modified>
  <cp:category/>
</cp:coreProperties>
</file>